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before="240" w:after="240" w:line="360" w:lineRule="auto"/>
        <w:rPr>
          <w:rFonts w:ascii="Fresco Light" w:eastAsia="Arial Unicode MS" w:hAnsi="Fresco Light" w:cs="Arial Unicode MS"/>
          <w:color w:val="78A5C7"/>
          <w:sz w:val="32"/>
          <w:szCs w:val="32"/>
        </w:rPr>
      </w:pPr>
      <w:r>
        <w:rPr>
          <w:rFonts w:ascii="Fresco Light" w:eastAsia="Arial Unicode MS" w:hAnsi="Fresco Light" w:cs="Arial Unicode MS"/>
          <w:color w:val="78A5C7"/>
          <w:sz w:val="32"/>
          <w:szCs w:val="32"/>
        </w:rPr>
        <w:t>Pressemitteilung</w:t>
      </w:r>
    </w:p>
    <w:p>
      <w:pPr>
        <w:spacing w:line="340" w:lineRule="atLeast"/>
        <w:rPr>
          <w:rFonts w:ascii="Fresco Light" w:eastAsia="Arial Unicode MS" w:hAnsi="Fresco Light" w:cs="Arial Unicode MS"/>
          <w:b/>
          <w:color w:val="005A9A"/>
          <w:sz w:val="28"/>
          <w:szCs w:val="28"/>
        </w:rPr>
      </w:pPr>
      <w:r>
        <w:rPr>
          <w:rFonts w:ascii="Fresco Light" w:eastAsia="Arial Unicode MS" w:hAnsi="Fresco Light" w:cs="Arial Unicode MS"/>
          <w:b/>
          <w:color w:val="005A9A"/>
          <w:sz w:val="28"/>
          <w:szCs w:val="28"/>
        </w:rPr>
        <w:t xml:space="preserve">Pflanzwerkstatt: Naturnahe Gestaltung des neuen Spielplatzes in </w:t>
      </w:r>
      <w:proofErr w:type="spellStart"/>
      <w:r>
        <w:rPr>
          <w:rFonts w:ascii="Fresco Light" w:eastAsia="Arial Unicode MS" w:hAnsi="Fresco Light" w:cs="Arial Unicode MS"/>
          <w:b/>
          <w:color w:val="005A9A"/>
          <w:sz w:val="28"/>
          <w:szCs w:val="28"/>
        </w:rPr>
        <w:t>Sarling</w:t>
      </w:r>
      <w:proofErr w:type="spellEnd"/>
    </w:p>
    <w:p>
      <w:pPr>
        <w:spacing w:line="340" w:lineRule="atLeast"/>
        <w:rPr>
          <w:rFonts w:ascii="Fresco Light" w:eastAsia="Arial Unicode MS" w:hAnsi="Fresco Light" w:cs="Arial Unicode MS"/>
          <w:color w:val="005A9A"/>
          <w:sz w:val="24"/>
          <w:szCs w:val="24"/>
          <w:u w:val="single"/>
        </w:rPr>
      </w:pPr>
      <w:r>
        <w:rPr>
          <w:rFonts w:ascii="Fresco Light" w:eastAsia="Arial Unicode MS" w:hAnsi="Fresco Light" w:cs="Arial Unicode MS"/>
          <w:color w:val="005A9A"/>
          <w:sz w:val="24"/>
          <w:szCs w:val="24"/>
          <w:u w:val="single"/>
        </w:rPr>
        <w:t>LR Teschl-Hofmeister: Im Rahmen der Förderinitiative „Schulhöfe und Spielplätze in Bewegung“ entsteht, unter Mitbeteiligung von Kindern, ein weiterer naturnaher Freiraum in Niederösterreich.</w:t>
      </w:r>
    </w:p>
    <w:p>
      <w:pPr>
        <w:pStyle w:val="StandardWeb"/>
        <w:spacing w:line="360" w:lineRule="auto"/>
        <w:rPr>
          <w:rFonts w:ascii="Arial" w:eastAsia="Arial Unicode MS" w:hAnsi="Arial" w:cs="Arial"/>
          <w:sz w:val="22"/>
          <w:szCs w:val="22"/>
          <w:lang w:val="de-AT"/>
        </w:rPr>
      </w:pPr>
      <w:r>
        <w:rPr>
          <w:rFonts w:ascii="Fresco Light" w:eastAsia="Arial Unicode MS" w:hAnsi="Fresco Light" w:cs="Arial Unicode MS"/>
          <w:color w:val="002060"/>
          <w:u w:val="single"/>
        </w:rPr>
        <w:br/>
      </w:r>
      <w:r>
        <w:rPr>
          <w:rFonts w:ascii="Arial" w:eastAsia="Arial Unicode MS" w:hAnsi="Arial" w:cs="Arial"/>
          <w:sz w:val="22"/>
          <w:szCs w:val="20"/>
        </w:rPr>
        <w:t xml:space="preserve">Ybbs an der Donau (03.04.2024) Die Umsetzung des neuen Spielplatzes in </w:t>
      </w:r>
      <w:proofErr w:type="spellStart"/>
      <w:r>
        <w:rPr>
          <w:rFonts w:ascii="Arial" w:eastAsia="Arial Unicode MS" w:hAnsi="Arial" w:cs="Arial"/>
          <w:sz w:val="22"/>
          <w:szCs w:val="20"/>
        </w:rPr>
        <w:t>Sarling</w:t>
      </w:r>
      <w:proofErr w:type="spellEnd"/>
      <w:r>
        <w:rPr>
          <w:rFonts w:ascii="Arial" w:eastAsia="Arial Unicode MS" w:hAnsi="Arial" w:cs="Arial"/>
          <w:sz w:val="22"/>
          <w:szCs w:val="20"/>
        </w:rPr>
        <w:t xml:space="preserve">, im Rahmen der NÖ Förderinitiative </w:t>
      </w:r>
      <w:r>
        <w:rPr>
          <w:rFonts w:ascii="Arial" w:eastAsia="Arial Unicode MS" w:hAnsi="Arial" w:cs="Arial"/>
          <w:sz w:val="22"/>
          <w:szCs w:val="22"/>
        </w:rPr>
        <w:t>„Schulhöfe und Spielplätze in Bewegung“</w:t>
      </w:r>
      <w:r>
        <w:rPr>
          <w:rFonts w:ascii="Arial" w:eastAsia="Arial Unicode MS" w:hAnsi="Arial" w:cs="Arial"/>
          <w:sz w:val="22"/>
          <w:szCs w:val="20"/>
        </w:rPr>
        <w:t xml:space="preserve">, ist in vollem Gange. Im Zuge des Jubiläums „100 Jahre Niederösterreich“ startete im Jahr 2022 abermals eine Förderinitiative zur Errichtung von Bewegungs- und Begegnungsräumen in Niederösterreich, „10x10=100“. Zehn Gemeinden werden mit je 10.000 Euro bei der Umsetzung ihrer Projektidee gefördert und zudem von der NÖ Familienland GmbH während des Prozesses begleitet. Die </w:t>
      </w:r>
      <w:r>
        <w:rPr>
          <w:rFonts w:ascii="Arial" w:eastAsia="Arial Unicode MS" w:hAnsi="Arial" w:cs="Arial"/>
          <w:sz w:val="22"/>
          <w:szCs w:val="22"/>
        </w:rPr>
        <w:t xml:space="preserve">Konzeption des neuen Spielplatzes in </w:t>
      </w:r>
      <w:proofErr w:type="spellStart"/>
      <w:r>
        <w:rPr>
          <w:rFonts w:ascii="Arial" w:eastAsia="Arial Unicode MS" w:hAnsi="Arial" w:cs="Arial"/>
          <w:sz w:val="22"/>
          <w:szCs w:val="22"/>
        </w:rPr>
        <w:t>Sarling</w:t>
      </w:r>
      <w:proofErr w:type="spellEnd"/>
      <w:r>
        <w:rPr>
          <w:rFonts w:ascii="Arial" w:eastAsia="Arial Unicode MS" w:hAnsi="Arial" w:cs="Arial"/>
          <w:sz w:val="22"/>
          <w:szCs w:val="22"/>
        </w:rPr>
        <w:t xml:space="preserve"> ist bereits abgeschlossen, daran anschließend folgte nun die Bepflanzung. D</w:t>
      </w:r>
      <w:proofErr w:type="spellStart"/>
      <w:r>
        <w:rPr>
          <w:rFonts w:ascii="Arial" w:eastAsia="Arial Unicode MS" w:hAnsi="Arial" w:cs="Arial"/>
          <w:sz w:val="22"/>
          <w:szCs w:val="22"/>
          <w:lang w:val="de-AT"/>
        </w:rPr>
        <w:t>ie</w:t>
      </w:r>
      <w:proofErr w:type="spellEnd"/>
      <w:r>
        <w:rPr>
          <w:rFonts w:ascii="Arial" w:eastAsia="Arial Unicode MS" w:hAnsi="Arial" w:cs="Arial"/>
          <w:sz w:val="22"/>
          <w:szCs w:val="22"/>
          <w:lang w:val="de-AT"/>
        </w:rPr>
        <w:t xml:space="preserve"> naturnahe Gestaltung fand im Rahmen einer Pflanzwerkstatt, die durch die Mitbeteiligung zahlreicher Kinder und unter der Anleitung des Projektteams Spielplatzbüro der NÖ Familienland GmbH durchgeführt wurde, statt. „</w:t>
      </w:r>
      <w:r>
        <w:rPr>
          <w:rFonts w:ascii="Arial" w:eastAsia="Arial Unicode MS" w:hAnsi="Arial" w:cs="Arial"/>
          <w:sz w:val="22"/>
          <w:szCs w:val="22"/>
        </w:rPr>
        <w:t xml:space="preserve">Wir freuen uns, dass die Pflanzwerkstatt bei den Kindern so gut angekommen ist und sie ihren zukünftigen Spielplatz hier in </w:t>
      </w:r>
      <w:proofErr w:type="spellStart"/>
      <w:r>
        <w:rPr>
          <w:rFonts w:ascii="Arial" w:eastAsia="Arial Unicode MS" w:hAnsi="Arial" w:cs="Arial"/>
          <w:sz w:val="22"/>
          <w:szCs w:val="22"/>
        </w:rPr>
        <w:t>Sarling</w:t>
      </w:r>
      <w:proofErr w:type="spellEnd"/>
      <w:r>
        <w:rPr>
          <w:rFonts w:ascii="Arial" w:eastAsia="Arial Unicode MS" w:hAnsi="Arial" w:cs="Arial"/>
          <w:sz w:val="22"/>
          <w:szCs w:val="22"/>
        </w:rPr>
        <w:t xml:space="preserve"> selbst mitgestalten konnten. Der neu entstandene Bewegungs- und Begegnungsraum ist ein wesentlicher Beitrag für eine familienfreundliche Infrastruktur in der Gemeinde Ybbs an der Donau“, betont Familien-Landesrätin Christiane Teschl-Hofmeister.</w:t>
      </w:r>
    </w:p>
    <w:p>
      <w:pPr>
        <w:spacing w:line="360" w:lineRule="auto"/>
        <w:rPr>
          <w:rFonts w:ascii="Fresco Light" w:eastAsia="Arial Unicode MS" w:hAnsi="Fresco Light" w:cs="Arial"/>
          <w:color w:val="005A9A"/>
          <w:sz w:val="22"/>
          <w:szCs w:val="20"/>
        </w:rPr>
      </w:pPr>
      <w:r>
        <w:rPr>
          <w:rFonts w:ascii="Fresco Light" w:eastAsia="Arial Unicode MS" w:hAnsi="Fresco Light" w:cs="Arial"/>
          <w:color w:val="005A9A"/>
          <w:sz w:val="22"/>
          <w:szCs w:val="20"/>
        </w:rPr>
        <w:t>Pflanzwerkstatt schafft naturnahen Spielplatz</w:t>
      </w:r>
    </w:p>
    <w:p>
      <w:pPr>
        <w:spacing w:line="360" w:lineRule="auto"/>
        <w:rPr>
          <w:rFonts w:ascii="Arial" w:eastAsia="Arial Unicode MS" w:hAnsi="Arial" w:cs="Arial"/>
          <w:sz w:val="22"/>
          <w:szCs w:val="20"/>
        </w:rPr>
      </w:pPr>
      <w:r>
        <w:rPr>
          <w:rFonts w:ascii="Arial" w:eastAsia="Arial Unicode MS" w:hAnsi="Arial" w:cs="Arial"/>
          <w:sz w:val="22"/>
        </w:rPr>
        <w:t xml:space="preserve">Unter fachkundiger Anleitung fand am 3. April die Pflanzwerkstatt am neuen Spielplatz in </w:t>
      </w:r>
      <w:proofErr w:type="spellStart"/>
      <w:r>
        <w:rPr>
          <w:rFonts w:ascii="Arial" w:eastAsia="Arial Unicode MS" w:hAnsi="Arial" w:cs="Arial"/>
          <w:sz w:val="22"/>
        </w:rPr>
        <w:t>Sarling</w:t>
      </w:r>
      <w:proofErr w:type="spellEnd"/>
      <w:r>
        <w:rPr>
          <w:rFonts w:ascii="Arial" w:eastAsia="Arial Unicode MS" w:hAnsi="Arial" w:cs="Arial"/>
          <w:sz w:val="22"/>
        </w:rPr>
        <w:t xml:space="preserve"> statt. 26 Kinder aus der Volksschule Ybbs</w:t>
      </w:r>
      <w:bookmarkStart w:id="0" w:name="_GoBack"/>
      <w:bookmarkEnd w:id="0"/>
      <w:r>
        <w:rPr>
          <w:rFonts w:ascii="Arial" w:eastAsia="Arial Unicode MS" w:hAnsi="Arial" w:cs="Arial"/>
          <w:sz w:val="22"/>
        </w:rPr>
        <w:t xml:space="preserve"> waren mit großem Eifer dabei. Zu Beginn wurde den Kindern die Gestaltungsskizze und die dazugehörigen Pflanzbereiche erklärt. Die mit der Bepflanzung verbundenen positiven Eigenschaften, wie das Schaffen von zukünftigen Schattenplätzen, die Strukturierung der Fläche oder die CO</w:t>
      </w:r>
      <w:r>
        <w:rPr>
          <w:rFonts w:ascii="Arial" w:eastAsia="Arial Unicode MS" w:hAnsi="Arial" w:cs="Arial"/>
          <w:sz w:val="22"/>
          <w:vertAlign w:val="subscript"/>
        </w:rPr>
        <w:t>2</w:t>
      </w:r>
      <w:r>
        <w:rPr>
          <w:rFonts w:ascii="Arial" w:eastAsia="Arial Unicode MS" w:hAnsi="Arial" w:cs="Arial"/>
          <w:sz w:val="22"/>
        </w:rPr>
        <w:t xml:space="preserve">-Bindung durch neue Sträucher, wurden dabei ebenso vermittelt. Strauchnischen mit Blüten- und Duftsträuchern schaffen außerdem spannende Plätze zum Verstecken und die Naschhecken laden zum Beerensammeln ein. Bei den Neupflanzungen wurde besonders auf standortgerechte und klimafitte Gehölze geachtet. </w:t>
      </w:r>
      <w:r>
        <w:rPr>
          <w:rFonts w:ascii="Arial" w:eastAsia="Arial Unicode MS" w:hAnsi="Arial" w:cs="Arial"/>
          <w:sz w:val="22"/>
          <w:lang w:val="de-DE" w:eastAsia="de-DE"/>
        </w:rPr>
        <w:t xml:space="preserve">Nach einer kurzen Werkzeugeinschulung und genauer Anleitung machten sich die </w:t>
      </w:r>
      <w:r>
        <w:rPr>
          <w:rFonts w:ascii="Arial" w:eastAsia="Arial Unicode MS" w:hAnsi="Arial" w:cs="Arial"/>
          <w:sz w:val="22"/>
          <w:lang w:val="de-DE" w:eastAsia="de-DE"/>
        </w:rPr>
        <w:lastRenderedPageBreak/>
        <w:t>Kinder eifrig ans Werk und setzten die Pflanzen ein. Das gemeinsame Eingießen der Sträucher bildete den Abschluss an diesem Vormittag.</w:t>
      </w:r>
    </w:p>
    <w:p>
      <w:pPr>
        <w:spacing w:line="360" w:lineRule="auto"/>
        <w:rPr>
          <w:rFonts w:ascii="Arial" w:eastAsia="Arial Unicode MS" w:hAnsi="Arial" w:cs="Arial"/>
          <w:sz w:val="22"/>
          <w:szCs w:val="20"/>
        </w:rPr>
      </w:pPr>
    </w:p>
    <w:p>
      <w:pPr>
        <w:spacing w:line="360" w:lineRule="auto"/>
        <w:rPr>
          <w:rFonts w:ascii="Arial" w:eastAsia="Arial Unicode MS" w:hAnsi="Arial" w:cs="Arial"/>
          <w:sz w:val="22"/>
          <w:szCs w:val="20"/>
        </w:rPr>
      </w:pPr>
      <w:r>
        <w:rPr>
          <w:rFonts w:ascii="Arial" w:eastAsia="Arial Unicode MS" w:hAnsi="Arial" w:cs="Arial"/>
          <w:sz w:val="22"/>
          <w:szCs w:val="20"/>
        </w:rPr>
        <w:t>„Durch das aktive Mitgestalten identifizieren sich die Kinder und Jugendlichen mit dem Spielplatz, geben auf ihn Acht und treten spielerisch in Kontakt mit der Natur. Mit der naturnahen Gestaltung wird zudem ein nachhaltiger Beitrag für ein positives Mikroklima geleistet“, so Landesrätin Teschl-Hofmeister.</w:t>
      </w:r>
    </w:p>
    <w:p>
      <w:pPr>
        <w:pStyle w:val="StandardWeb"/>
        <w:spacing w:line="360" w:lineRule="auto"/>
        <w:rPr>
          <w:rFonts w:ascii="Arial" w:eastAsia="Arial Unicode MS" w:hAnsi="Arial" w:cs="Arial"/>
          <w:sz w:val="22"/>
          <w:szCs w:val="22"/>
        </w:rPr>
      </w:pPr>
      <w:r>
        <w:rPr>
          <w:rFonts w:ascii="Arial" w:eastAsia="Arial Unicode MS" w:hAnsi="Arial" w:cs="Arial"/>
          <w:sz w:val="22"/>
          <w:szCs w:val="22"/>
        </w:rPr>
        <w:t xml:space="preserve">Die Eröffnung des Spielplatzes in </w:t>
      </w:r>
      <w:proofErr w:type="spellStart"/>
      <w:r>
        <w:rPr>
          <w:rFonts w:ascii="Arial" w:eastAsia="Arial Unicode MS" w:hAnsi="Arial" w:cs="Arial"/>
          <w:sz w:val="22"/>
          <w:szCs w:val="22"/>
        </w:rPr>
        <w:t>Sarling</w:t>
      </w:r>
      <w:proofErr w:type="spellEnd"/>
      <w:r>
        <w:rPr>
          <w:rFonts w:ascii="Arial" w:eastAsia="Arial Unicode MS" w:hAnsi="Arial" w:cs="Arial"/>
          <w:sz w:val="22"/>
          <w:szCs w:val="22"/>
        </w:rPr>
        <w:t xml:space="preserve"> ist für den 11. Mai 2024 geplant.</w:t>
      </w:r>
    </w:p>
    <w:p>
      <w:pPr>
        <w:spacing w:line="360" w:lineRule="auto"/>
        <w:rPr>
          <w:rFonts w:ascii="Arial" w:eastAsia="Arial Unicode MS" w:hAnsi="Arial" w:cs="Arial"/>
          <w:sz w:val="22"/>
          <w:szCs w:val="20"/>
        </w:rPr>
      </w:pPr>
      <w:r>
        <w:rPr>
          <w:rFonts w:ascii="Arial" w:eastAsia="Arial Unicode MS" w:hAnsi="Arial" w:cs="Arial"/>
          <w:sz w:val="22"/>
          <w:szCs w:val="20"/>
        </w:rPr>
        <w:t>(Schluss)</w:t>
      </w:r>
    </w:p>
    <w:p>
      <w:pPr>
        <w:pStyle w:val="StandardWeb"/>
        <w:spacing w:line="360" w:lineRule="auto"/>
        <w:rPr>
          <w:rFonts w:ascii="Arial" w:eastAsia="Arial Unicode MS" w:hAnsi="Arial" w:cs="Arial"/>
          <w:sz w:val="22"/>
          <w:szCs w:val="20"/>
        </w:rPr>
      </w:pPr>
      <w:r>
        <w:rPr>
          <w:rFonts w:ascii="Arial" w:eastAsia="Arial Unicode MS" w:hAnsi="Arial" w:cs="Arial"/>
          <w:sz w:val="22"/>
          <w:szCs w:val="22"/>
        </w:rPr>
        <w:t>Informationen und Rückfragen zum Projekt „Schulhöfe und Spielplätze in Bewegung“:</w:t>
      </w:r>
      <w:r>
        <w:rPr>
          <w:rFonts w:ascii="Arial" w:eastAsia="Arial Unicode MS" w:hAnsi="Arial" w:cs="Arial"/>
          <w:sz w:val="22"/>
          <w:szCs w:val="22"/>
        </w:rPr>
        <w:br/>
      </w:r>
      <w:r>
        <w:rPr>
          <w:rFonts w:ascii="Arial" w:hAnsi="Arial" w:cs="Arial"/>
          <w:color w:val="000000"/>
          <w:sz w:val="22"/>
          <w:szCs w:val="22"/>
        </w:rPr>
        <w:t>NÖ Familienland GmbH, Projektteam Spielplatzbüro</w:t>
      </w:r>
      <w:r>
        <w:rPr>
          <w:rFonts w:ascii="Arial" w:hAnsi="Arial" w:cs="Arial"/>
          <w:color w:val="000000"/>
          <w:sz w:val="22"/>
          <w:szCs w:val="22"/>
        </w:rPr>
        <w:br/>
        <w:t>T: 02742 9005 13487 oder E: spielplatzbuero@noel.gv.at</w:t>
      </w:r>
    </w:p>
    <w:p>
      <w:pPr>
        <w:spacing w:before="240" w:after="240" w:line="360" w:lineRule="auto"/>
        <w:rPr>
          <w:rFonts w:ascii="Fresco Light" w:eastAsia="Arial Unicode MS" w:hAnsi="Fresco Light" w:cs="Arial"/>
          <w:color w:val="005A9A"/>
          <w:sz w:val="18"/>
          <w:szCs w:val="18"/>
        </w:rPr>
      </w:pPr>
    </w:p>
    <w:p>
      <w:pPr>
        <w:spacing w:before="240" w:after="240" w:line="360" w:lineRule="auto"/>
        <w:rPr>
          <w:rFonts w:ascii="Fresco Light" w:eastAsia="Arial Unicode MS" w:hAnsi="Fresco Light" w:cs="Arial"/>
          <w:color w:val="005A9A"/>
          <w:sz w:val="18"/>
          <w:szCs w:val="18"/>
        </w:rPr>
      </w:pPr>
    </w:p>
    <w:p>
      <w:pPr>
        <w:spacing w:before="240" w:after="240" w:line="360" w:lineRule="auto"/>
        <w:rPr>
          <w:rFonts w:ascii="Arial" w:eastAsia="Arial Unicode MS" w:hAnsi="Arial" w:cs="Arial"/>
          <w:color w:val="005A9A"/>
          <w:sz w:val="22"/>
          <w:szCs w:val="20"/>
        </w:rPr>
      </w:pPr>
      <w:r>
        <w:rPr>
          <w:rFonts w:ascii="Fresco Light" w:eastAsia="Arial Unicode MS" w:hAnsi="Fresco Light" w:cs="Arial"/>
          <w:color w:val="005A9A"/>
          <w:sz w:val="18"/>
          <w:szCs w:val="18"/>
        </w:rPr>
        <w:t>Allgemeines zur NÖ Familienland GmbH</w:t>
      </w:r>
    </w:p>
    <w:p>
      <w:pPr>
        <w:spacing w:line="360" w:lineRule="auto"/>
        <w:rPr>
          <w:rFonts w:ascii="Arial" w:eastAsia="Arial Unicode MS" w:hAnsi="Arial" w:cs="Arial"/>
          <w:color w:val="000000"/>
          <w:sz w:val="16"/>
          <w:szCs w:val="16"/>
        </w:rPr>
      </w:pPr>
      <w:r>
        <w:rPr>
          <w:rFonts w:ascii="Arial" w:eastAsia="Arial Unicode MS" w:hAnsi="Arial" w:cs="Arial"/>
          <w:color w:val="000000"/>
          <w:sz w:val="16"/>
          <w:szCs w:val="16"/>
        </w:rPr>
        <w:t>Die NÖ Familienland GmbH wurde 2014 als Kompetenzzentrum für Familienarbeit in Niederösterreich eröffnet und setzt Projekte für und mit Familien um. Unseren Aktivitäten liegt ein Familienbegriff zu Grunde, der Familien in ihrer Pluralität und als ein Netz aus Menschen aller Generationen, die zur Familie gezählt werden, begreift – verbunden durch die Bereitschaft, langfristig füreinander Verantwortung zu übernehmen. Die Grundlage für das was wir tun erarbeiten wir aus der Praxiserfahrung, die wir aus unseren Projekten gewinnen, aus unserem Engagement in der Vernetzungsarbeit im Bundesland und auf Bundesebene und nicht zuletzt im direkten Dialog mit den Familien. Dazu setzen wir auf wissenschaftliche Begleitung und Zukunftsforschung, lassen Daten und Erkenntnisse in unserer „Denkwerkstatt Familie“ zusammenfließen, um daraus neue und zukunftstaugliche Projekte und Angebote für Familien zu entwickeln. Ziel unserer Arbeit ist die konkrete, auf die Bedürfnislagen der Familien abgestimmte, Unterstützung. Der Weg dahin erfolgt mittels Angeboten, die sich direkt an die Familien wenden, aber auch indirekt, über Projekte in Zusammenarbeit mit Gemeinden, Schulen und anderen familienrelevanten Einrichtungen und Institutionen. Aktuell liegen unsere Schwerpunkte in den Bereichen Vereinbarkeit von Familie und Beruf, öffentlicher Raum und Freizeit für Familien und Generationen sowie in der Kommunikation und Partizipation. Als aktive Partnerin niederösterreichischer Gemeinden und Pflichtschulen, bieten wir hochwertige pädagogische Arbeit im Rahmen der ganztägigen Schule sowie der Ferienbetreuung an und entwickeln diese Angebote weiter. Im Rahmen von Mitbeteiligungskonzepten begleiten wir Spielplatz- und Schulfreiraumprojekte. Wir gestalten Veranstaltungen, Publikationen und digitale Medien für unsere Zielgruppen sowie den NÖ Familienpass. Dieser bietet vielfältige Vorteile bei hunderten Partnerbetrieben für alle Mitglieder und Bezugspersonen einer Familie, Vorteile für gemeinsame Unternehmungen sowie im Handel und im Dienstleistungsbereich in Niederösterreich und darüber hinaus.</w:t>
      </w:r>
    </w:p>
    <w:p>
      <w:pPr>
        <w:spacing w:line="360" w:lineRule="auto"/>
        <w:rPr>
          <w:rFonts w:ascii="Arial" w:eastAsia="Arial Unicode MS" w:hAnsi="Arial" w:cs="Arial"/>
          <w:color w:val="000000"/>
          <w:sz w:val="16"/>
          <w:szCs w:val="16"/>
        </w:rPr>
      </w:pPr>
    </w:p>
    <w:sectPr>
      <w:headerReference w:type="default" r:id="rId7"/>
      <w:footerReference w:type="default" r:id="rId8"/>
      <w:pgSz w:w="11906" w:h="16838"/>
      <w:pgMar w:top="1418" w:right="1133" w:bottom="1701"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sco Pro Light">
    <w:altName w:val="Dutch801 Rm BT"/>
    <w:panose1 w:val="02000603080000020004"/>
    <w:charset w:val="00"/>
    <w:family w:val="modern"/>
    <w:notTrueType/>
    <w:pitch w:val="variable"/>
    <w:sig w:usb0="800000AF" w:usb1="5000204B" w:usb2="00000000" w:usb3="00000000" w:csb0="0000000B" w:csb1="00000000"/>
  </w:font>
  <w:font w:name="Fresco Light">
    <w:altName w:val="Garamond"/>
    <w:panose1 w:val="02010404010101010104"/>
    <w:charset w:val="00"/>
    <w:family w:val="modern"/>
    <w:notTrueType/>
    <w:pitch w:val="variable"/>
    <w:sig w:usb0="800000A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r>
      <w:rPr>
        <w:noProof/>
        <w:lang w:eastAsia="de-AT"/>
      </w:rPr>
      <w:drawing>
        <wp:anchor distT="0" distB="0" distL="114300" distR="114300" simplePos="0" relativeHeight="251663360" behindDoc="0" locked="0" layoutInCell="1" allowOverlap="1">
          <wp:simplePos x="0" y="0"/>
          <wp:positionH relativeFrom="page">
            <wp:align>right</wp:align>
          </wp:positionH>
          <wp:positionV relativeFrom="paragraph">
            <wp:posOffset>-352425</wp:posOffset>
          </wp:positionV>
          <wp:extent cx="7529885" cy="913909"/>
          <wp:effectExtent l="0" t="0" r="0" b="63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0928_NÖFAM_Fußzeile_Brief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9885" cy="91390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ind w:left="-567"/>
    </w:pPr>
    <w:r>
      <w:rPr>
        <w:noProof/>
        <w:lang w:eastAsia="de-AT"/>
      </w:rPr>
      <w:drawing>
        <wp:anchor distT="0" distB="0" distL="114300" distR="114300" simplePos="0" relativeHeight="251661312" behindDoc="0" locked="0" layoutInCell="1" allowOverlap="1">
          <wp:simplePos x="0" y="0"/>
          <wp:positionH relativeFrom="margin">
            <wp:align>right</wp:align>
          </wp:positionH>
          <wp:positionV relativeFrom="paragraph">
            <wp:posOffset>18443</wp:posOffset>
          </wp:positionV>
          <wp:extent cx="1963972" cy="582937"/>
          <wp:effectExtent l="0" t="0" r="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EFAM-Logo-final-2021090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3972" cy="582937"/>
                  </a:xfrm>
                  <a:prstGeom prst="rect">
                    <a:avLst/>
                  </a:prstGeom>
                </pic:spPr>
              </pic:pic>
            </a:graphicData>
          </a:graphic>
        </wp:anchor>
      </w:drawing>
    </w:r>
  </w:p>
  <w:p/>
  <w:p/>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215FD"/>
    <w:multiLevelType w:val="hybridMultilevel"/>
    <w:tmpl w:val="D2C8E5A0"/>
    <w:lvl w:ilvl="0" w:tplc="04070003">
      <w:start w:val="1"/>
      <w:numFmt w:val="bullet"/>
      <w:lvlText w:val="o"/>
      <w:lvlJc w:val="left"/>
      <w:pPr>
        <w:ind w:left="972" w:hanging="360"/>
      </w:pPr>
      <w:rPr>
        <w:rFonts w:ascii="Courier New" w:hAnsi="Courier New" w:cs="Courier New" w:hint="default"/>
      </w:rPr>
    </w:lvl>
    <w:lvl w:ilvl="1" w:tplc="04070003" w:tentative="1">
      <w:start w:val="1"/>
      <w:numFmt w:val="bullet"/>
      <w:lvlText w:val="o"/>
      <w:lvlJc w:val="left"/>
      <w:pPr>
        <w:ind w:left="1692" w:hanging="360"/>
      </w:pPr>
      <w:rPr>
        <w:rFonts w:ascii="Courier New" w:hAnsi="Courier New" w:cs="Courier New" w:hint="default"/>
      </w:rPr>
    </w:lvl>
    <w:lvl w:ilvl="2" w:tplc="04070005" w:tentative="1">
      <w:start w:val="1"/>
      <w:numFmt w:val="bullet"/>
      <w:lvlText w:val=""/>
      <w:lvlJc w:val="left"/>
      <w:pPr>
        <w:ind w:left="2412" w:hanging="360"/>
      </w:pPr>
      <w:rPr>
        <w:rFonts w:ascii="Wingdings" w:hAnsi="Wingdings" w:hint="default"/>
      </w:rPr>
    </w:lvl>
    <w:lvl w:ilvl="3" w:tplc="04070001" w:tentative="1">
      <w:start w:val="1"/>
      <w:numFmt w:val="bullet"/>
      <w:lvlText w:val=""/>
      <w:lvlJc w:val="left"/>
      <w:pPr>
        <w:ind w:left="3132" w:hanging="360"/>
      </w:pPr>
      <w:rPr>
        <w:rFonts w:ascii="Symbol" w:hAnsi="Symbol" w:hint="default"/>
      </w:rPr>
    </w:lvl>
    <w:lvl w:ilvl="4" w:tplc="04070003" w:tentative="1">
      <w:start w:val="1"/>
      <w:numFmt w:val="bullet"/>
      <w:lvlText w:val="o"/>
      <w:lvlJc w:val="left"/>
      <w:pPr>
        <w:ind w:left="3852" w:hanging="360"/>
      </w:pPr>
      <w:rPr>
        <w:rFonts w:ascii="Courier New" w:hAnsi="Courier New" w:cs="Courier New" w:hint="default"/>
      </w:rPr>
    </w:lvl>
    <w:lvl w:ilvl="5" w:tplc="04070005" w:tentative="1">
      <w:start w:val="1"/>
      <w:numFmt w:val="bullet"/>
      <w:lvlText w:val=""/>
      <w:lvlJc w:val="left"/>
      <w:pPr>
        <w:ind w:left="4572" w:hanging="360"/>
      </w:pPr>
      <w:rPr>
        <w:rFonts w:ascii="Wingdings" w:hAnsi="Wingdings" w:hint="default"/>
      </w:rPr>
    </w:lvl>
    <w:lvl w:ilvl="6" w:tplc="04070001" w:tentative="1">
      <w:start w:val="1"/>
      <w:numFmt w:val="bullet"/>
      <w:lvlText w:val=""/>
      <w:lvlJc w:val="left"/>
      <w:pPr>
        <w:ind w:left="5292" w:hanging="360"/>
      </w:pPr>
      <w:rPr>
        <w:rFonts w:ascii="Symbol" w:hAnsi="Symbol" w:hint="default"/>
      </w:rPr>
    </w:lvl>
    <w:lvl w:ilvl="7" w:tplc="04070003" w:tentative="1">
      <w:start w:val="1"/>
      <w:numFmt w:val="bullet"/>
      <w:lvlText w:val="o"/>
      <w:lvlJc w:val="left"/>
      <w:pPr>
        <w:ind w:left="6012" w:hanging="360"/>
      </w:pPr>
      <w:rPr>
        <w:rFonts w:ascii="Courier New" w:hAnsi="Courier New" w:cs="Courier New" w:hint="default"/>
      </w:rPr>
    </w:lvl>
    <w:lvl w:ilvl="8" w:tplc="04070005" w:tentative="1">
      <w:start w:val="1"/>
      <w:numFmt w:val="bullet"/>
      <w:lvlText w:val=""/>
      <w:lvlJc w:val="left"/>
      <w:pPr>
        <w:ind w:left="6732" w:hanging="360"/>
      </w:pPr>
      <w:rPr>
        <w:rFonts w:ascii="Wingdings" w:hAnsi="Wingdings" w:hint="default"/>
      </w:rPr>
    </w:lvl>
  </w:abstractNum>
  <w:abstractNum w:abstractNumId="1" w15:restartNumberingAfterBreak="0">
    <w:nsid w:val="3618028E"/>
    <w:multiLevelType w:val="hybridMultilevel"/>
    <w:tmpl w:val="4858EFCC"/>
    <w:lvl w:ilvl="0" w:tplc="0C070011">
      <w:start w:val="1"/>
      <w:numFmt w:val="decimal"/>
      <w:lvlText w:val="%1)"/>
      <w:lvlJc w:val="left"/>
      <w:pPr>
        <w:ind w:left="720" w:hanging="360"/>
      </w:pPr>
    </w:lvl>
    <w:lvl w:ilvl="1" w:tplc="F30215CA">
      <w:start w:val="1"/>
      <w:numFmt w:val="lowerLetter"/>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51DF16A5"/>
    <w:multiLevelType w:val="hybridMultilevel"/>
    <w:tmpl w:val="D2AA50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TrueTypeFonts/>
  <w:saveSubsetFonts/>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85439B4A-F2D6-46F3-B459-F7572171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AT" w:eastAsia="de-DE"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76" w:lineRule="auto"/>
    </w:pPr>
    <w:rPr>
      <w:rFonts w:ascii="Arial Unicode MS" w:hAnsi="Arial Unicode MS"/>
      <w:szCs w:val="22"/>
      <w:lang w:eastAsia="en-US"/>
    </w:rPr>
  </w:style>
  <w:style w:type="paragraph" w:styleId="berschrift1">
    <w:name w:val="heading 1"/>
    <w:aliases w:val="Klein"/>
    <w:basedOn w:val="Standard"/>
    <w:next w:val="Standard"/>
    <w:link w:val="berschrift1Zchn"/>
    <w:uiPriority w:val="9"/>
    <w:pPr>
      <w:keepNext/>
      <w:keepLines/>
      <w:outlineLvl w:val="0"/>
    </w:pPr>
    <w:rPr>
      <w:rFonts w:eastAsia="Times New Roman"/>
      <w:bCs/>
      <w:sz w:val="16"/>
      <w:szCs w:val="28"/>
    </w:rPr>
  </w:style>
  <w:style w:type="paragraph" w:styleId="berschrift2">
    <w:name w:val="heading 2"/>
    <w:aliases w:val="H1"/>
    <w:basedOn w:val="Standard"/>
    <w:next w:val="Standard"/>
    <w:link w:val="berschrift2Zchn"/>
    <w:uiPriority w:val="9"/>
    <w:unhideWhenUsed/>
    <w:qFormat/>
    <w:pPr>
      <w:keepNext/>
      <w:keepLines/>
      <w:spacing w:before="280" w:after="360"/>
      <w:outlineLvl w:val="1"/>
    </w:pPr>
    <w:rPr>
      <w:rFonts w:eastAsia="Times New Roman"/>
      <w:b/>
      <w:bCs/>
      <w:color w:val="003670"/>
      <w:sz w:val="28"/>
      <w:szCs w:val="26"/>
    </w:rPr>
  </w:style>
  <w:style w:type="paragraph" w:styleId="berschrift3">
    <w:name w:val="heading 3"/>
    <w:aliases w:val="H2"/>
    <w:basedOn w:val="Standard"/>
    <w:next w:val="Standard"/>
    <w:link w:val="berschrift3Zchn"/>
    <w:uiPriority w:val="9"/>
    <w:unhideWhenUsed/>
    <w:qFormat/>
    <w:pPr>
      <w:keepNext/>
      <w:keepLines/>
      <w:spacing w:before="360" w:after="120"/>
      <w:outlineLvl w:val="2"/>
    </w:pPr>
    <w:rPr>
      <w:rFonts w:eastAsia="Times New Roman"/>
      <w:b/>
      <w:bCs/>
      <w:color w:val="003670"/>
      <w:sz w:val="24"/>
    </w:rPr>
  </w:style>
  <w:style w:type="paragraph" w:styleId="berschrift4">
    <w:name w:val="heading 4"/>
    <w:aliases w:val="H3"/>
    <w:basedOn w:val="Standard"/>
    <w:next w:val="Standard"/>
    <w:link w:val="berschrift4Zchn"/>
    <w:uiPriority w:val="9"/>
    <w:unhideWhenUsed/>
    <w:qFormat/>
    <w:pPr>
      <w:keepNext/>
      <w:keepLines/>
      <w:spacing w:before="240"/>
      <w:outlineLvl w:val="3"/>
    </w:pPr>
    <w:rPr>
      <w:rFonts w:eastAsia="Times New Roman"/>
      <w:bCs/>
      <w:iCs/>
      <w:color w:val="00367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link w:val="Kopfzeile"/>
    <w:uiPriority w:val="99"/>
    <w:rPr>
      <w:rFonts w:ascii="Arial Unicode MS" w:hAnsi="Arial Unicode MS"/>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link w:val="Fuzeile"/>
    <w:uiPriority w:val="99"/>
    <w:rPr>
      <w:rFonts w:ascii="Arial Unicode MS" w:hAnsi="Arial Unicode MS"/>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character" w:styleId="Hyperlink">
    <w:name w:val="Hyperlink"/>
    <w:uiPriority w:val="99"/>
    <w:unhideWhenUsed/>
    <w:rPr>
      <w:color w:val="0000FF"/>
      <w:u w:val="single"/>
    </w:rPr>
  </w:style>
  <w:style w:type="paragraph" w:styleId="KeinLeerraum">
    <w:name w:val="No Spacing"/>
    <w:aliases w:val="Fett FL"/>
    <w:uiPriority w:val="1"/>
    <w:qFormat/>
    <w:pPr>
      <w:spacing w:line="276" w:lineRule="auto"/>
    </w:pPr>
    <w:rPr>
      <w:rFonts w:ascii="Arial Unicode MS" w:hAnsi="Arial Unicode MS"/>
      <w:b/>
      <w:szCs w:val="22"/>
      <w:lang w:eastAsia="en-US"/>
    </w:rPr>
  </w:style>
  <w:style w:type="character" w:customStyle="1" w:styleId="berschrift1Zchn">
    <w:name w:val="Überschrift 1 Zchn"/>
    <w:aliases w:val="Klein Zchn"/>
    <w:link w:val="berschrift1"/>
    <w:uiPriority w:val="9"/>
    <w:rPr>
      <w:rFonts w:ascii="Arial Unicode MS" w:eastAsia="Times New Roman" w:hAnsi="Arial Unicode MS" w:cs="Times New Roman"/>
      <w:bCs/>
      <w:sz w:val="16"/>
      <w:szCs w:val="28"/>
    </w:rPr>
  </w:style>
  <w:style w:type="character" w:customStyle="1" w:styleId="berschrift2Zchn">
    <w:name w:val="Überschrift 2 Zchn"/>
    <w:aliases w:val="H1 Zchn"/>
    <w:link w:val="berschrift2"/>
    <w:uiPriority w:val="9"/>
    <w:rPr>
      <w:rFonts w:ascii="Arial Unicode MS" w:eastAsia="Times New Roman" w:hAnsi="Arial Unicode MS" w:cs="Times New Roman"/>
      <w:b/>
      <w:bCs/>
      <w:color w:val="003670"/>
      <w:sz w:val="28"/>
      <w:szCs w:val="26"/>
    </w:rPr>
  </w:style>
  <w:style w:type="character" w:customStyle="1" w:styleId="berschrift3Zchn">
    <w:name w:val="Überschrift 3 Zchn"/>
    <w:aliases w:val="H2 Zchn"/>
    <w:link w:val="berschrift3"/>
    <w:uiPriority w:val="9"/>
    <w:rPr>
      <w:rFonts w:ascii="Arial Unicode MS" w:eastAsia="Times New Roman" w:hAnsi="Arial Unicode MS" w:cs="Times New Roman"/>
      <w:b/>
      <w:bCs/>
      <w:color w:val="003670"/>
      <w:sz w:val="24"/>
    </w:rPr>
  </w:style>
  <w:style w:type="character" w:customStyle="1" w:styleId="berschrift4Zchn">
    <w:name w:val="Überschrift 4 Zchn"/>
    <w:aliases w:val="H3 Zchn"/>
    <w:link w:val="berschrift4"/>
    <w:uiPriority w:val="9"/>
    <w:rPr>
      <w:rFonts w:ascii="Arial Unicode MS" w:eastAsia="Times New Roman" w:hAnsi="Arial Unicode MS" w:cs="Times New Roman"/>
      <w:bCs/>
      <w:iCs/>
      <w:color w:val="003670"/>
      <w:u w:val="single"/>
    </w:rPr>
  </w:style>
  <w:style w:type="paragraph" w:styleId="Listenabsatz">
    <w:name w:val="List Paragraph"/>
    <w:basedOn w:val="Standard"/>
    <w:uiPriority w:val="34"/>
    <w:qFormat/>
    <w:pPr>
      <w:ind w:left="720"/>
      <w:contextualSpacing/>
    </w:pPr>
  </w:style>
  <w:style w:type="character" w:customStyle="1" w:styleId="DiMTabelleStandardZchn">
    <w:name w:val="DiM_Tabelle_Standard Zchn"/>
    <w:link w:val="DiMTabelleStandard"/>
    <w:locked/>
    <w:rPr>
      <w:rFonts w:ascii="Arial" w:hAnsi="Arial" w:cs="Arial"/>
      <w:color w:val="000000"/>
    </w:rPr>
  </w:style>
  <w:style w:type="paragraph" w:customStyle="1" w:styleId="DiMTabelleStandard">
    <w:name w:val="DiM_Tabelle_Standard"/>
    <w:basedOn w:val="Standard"/>
    <w:link w:val="DiMTabelleStandardZchn"/>
    <w:pPr>
      <w:contextualSpacing/>
    </w:pPr>
    <w:rPr>
      <w:rFonts w:ascii="Arial" w:hAnsi="Arial" w:cs="Arial"/>
      <w:color w:val="000000"/>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Standard"/>
    <w:qFormat/>
    <w:pPr>
      <w:shd w:val="clear" w:color="auto" w:fill="D6E0E5"/>
      <w:spacing w:before="240" w:after="240"/>
    </w:pPr>
    <w:rPr>
      <w:rFonts w:ascii="Fresco Pro Light" w:eastAsia="Arial Unicode MS" w:hAnsi="Fresco Pro Light" w:cs="Arial Unicode MS"/>
      <w:color w:val="003670"/>
      <w:szCs w:val="20"/>
    </w:rPr>
  </w:style>
  <w:style w:type="character" w:styleId="BesuchterLink">
    <w:name w:val="FollowedHyperlink"/>
    <w:basedOn w:val="Absatz-Standardschriftart"/>
    <w:uiPriority w:val="99"/>
    <w:semiHidden/>
    <w:unhideWhenUsed/>
    <w:rPr>
      <w:color w:val="954F72" w:themeColor="followed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rFonts w:ascii="Arial Unicode MS" w:hAnsi="Arial Unicode MS"/>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Unicode MS" w:hAnsi="Arial Unicode MS"/>
      <w:b/>
      <w:bCs/>
      <w:lang w:eastAsia="en-US"/>
    </w:rPr>
  </w:style>
  <w:style w:type="paragraph" w:customStyle="1" w:styleId="xmsonormal">
    <w:name w:val="x_msonormal"/>
    <w:basedOn w:val="Standard"/>
    <w:pPr>
      <w:spacing w:before="100" w:beforeAutospacing="1" w:after="100" w:afterAutospacing="1" w:line="240" w:lineRule="auto"/>
    </w:pPr>
    <w:rPr>
      <w:rFonts w:ascii="Times New Roman" w:eastAsia="Times New Roman" w:hAnsi="Times New Roman"/>
      <w:sz w:val="24"/>
      <w:szCs w:val="24"/>
      <w:lang w:eastAsia="de-AT"/>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6323">
      <w:bodyDiv w:val="1"/>
      <w:marLeft w:val="0"/>
      <w:marRight w:val="0"/>
      <w:marTop w:val="0"/>
      <w:marBottom w:val="0"/>
      <w:divBdr>
        <w:top w:val="none" w:sz="0" w:space="0" w:color="auto"/>
        <w:left w:val="none" w:sz="0" w:space="0" w:color="auto"/>
        <w:bottom w:val="none" w:sz="0" w:space="0" w:color="auto"/>
        <w:right w:val="none" w:sz="0" w:space="0" w:color="auto"/>
      </w:divBdr>
    </w:div>
    <w:div w:id="337578771">
      <w:bodyDiv w:val="1"/>
      <w:marLeft w:val="0"/>
      <w:marRight w:val="0"/>
      <w:marTop w:val="0"/>
      <w:marBottom w:val="0"/>
      <w:divBdr>
        <w:top w:val="none" w:sz="0" w:space="0" w:color="auto"/>
        <w:left w:val="none" w:sz="0" w:space="0" w:color="auto"/>
        <w:bottom w:val="none" w:sz="0" w:space="0" w:color="auto"/>
        <w:right w:val="none" w:sz="0" w:space="0" w:color="auto"/>
      </w:divBdr>
    </w:div>
    <w:div w:id="553348663">
      <w:bodyDiv w:val="1"/>
      <w:marLeft w:val="0"/>
      <w:marRight w:val="0"/>
      <w:marTop w:val="0"/>
      <w:marBottom w:val="0"/>
      <w:divBdr>
        <w:top w:val="none" w:sz="0" w:space="0" w:color="auto"/>
        <w:left w:val="none" w:sz="0" w:space="0" w:color="auto"/>
        <w:bottom w:val="none" w:sz="0" w:space="0" w:color="auto"/>
        <w:right w:val="none" w:sz="0" w:space="0" w:color="auto"/>
      </w:divBdr>
    </w:div>
    <w:div w:id="1286276420">
      <w:bodyDiv w:val="1"/>
      <w:marLeft w:val="0"/>
      <w:marRight w:val="0"/>
      <w:marTop w:val="0"/>
      <w:marBottom w:val="0"/>
      <w:divBdr>
        <w:top w:val="none" w:sz="0" w:space="0" w:color="auto"/>
        <w:left w:val="none" w:sz="0" w:space="0" w:color="auto"/>
        <w:bottom w:val="none" w:sz="0" w:space="0" w:color="auto"/>
        <w:right w:val="none" w:sz="0" w:space="0" w:color="auto"/>
      </w:divBdr>
    </w:div>
    <w:div w:id="1618948502">
      <w:bodyDiv w:val="1"/>
      <w:marLeft w:val="0"/>
      <w:marRight w:val="0"/>
      <w:marTop w:val="0"/>
      <w:marBottom w:val="0"/>
      <w:divBdr>
        <w:top w:val="none" w:sz="0" w:space="0" w:color="auto"/>
        <w:left w:val="none" w:sz="0" w:space="0" w:color="auto"/>
        <w:bottom w:val="none" w:sz="0" w:space="0" w:color="auto"/>
        <w:right w:val="none" w:sz="0" w:space="0" w:color="auto"/>
      </w:divBdr>
    </w:div>
    <w:div w:id="1961493172">
      <w:bodyDiv w:val="1"/>
      <w:marLeft w:val="0"/>
      <w:marRight w:val="0"/>
      <w:marTop w:val="0"/>
      <w:marBottom w:val="0"/>
      <w:divBdr>
        <w:top w:val="none" w:sz="0" w:space="0" w:color="auto"/>
        <w:left w:val="none" w:sz="0" w:space="0" w:color="auto"/>
        <w:bottom w:val="none" w:sz="0" w:space="0" w:color="auto"/>
        <w:right w:val="none" w:sz="0" w:space="0" w:color="auto"/>
      </w:divBdr>
    </w:div>
    <w:div w:id="197841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4506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Feldhofer Karin</dc:creator>
  <cp:lastModifiedBy>Moser Sophie (NÖ Familienland GmbH)</cp:lastModifiedBy>
  <cp:revision>23</cp:revision>
  <cp:lastPrinted>2021-09-15T12:32:00Z</cp:lastPrinted>
  <dcterms:created xsi:type="dcterms:W3CDTF">2023-09-22T11:37:00Z</dcterms:created>
  <dcterms:modified xsi:type="dcterms:W3CDTF">2024-04-03T12:16:00Z</dcterms:modified>
</cp:coreProperties>
</file>